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25" w:rsidRDefault="00E46425" w:rsidP="00E46425">
      <w:pPr>
        <w:rPr>
          <w:spacing w:val="-20"/>
          <w:sz w:val="21"/>
        </w:rPr>
      </w:pPr>
      <w:r>
        <w:rPr>
          <w:rFonts w:hint="eastAsia"/>
          <w:spacing w:val="-20"/>
          <w:sz w:val="21"/>
        </w:rPr>
        <w:t>（介護保険法第115条の2第2項）</w:t>
      </w:r>
    </w:p>
    <w:p w:rsidR="00E46425" w:rsidRPr="00BB2402" w:rsidRDefault="000222DF" w:rsidP="00E46425">
      <w:pPr>
        <w:spacing w:line="480" w:lineRule="atLeast"/>
        <w:ind w:left="480" w:hanging="240"/>
        <w:rPr>
          <w:rFonts w:ascii="Century" w:cs="ＭＳ 明朝"/>
          <w:color w:val="000000"/>
          <w:sz w:val="21"/>
          <w:szCs w:val="21"/>
        </w:rPr>
      </w:pPr>
      <w:r>
        <w:rPr>
          <w:rFonts w:ascii="Century" w:cs="ＭＳ 明朝" w:hint="eastAsia"/>
          <w:color w:val="000000"/>
          <w:sz w:val="21"/>
          <w:szCs w:val="21"/>
        </w:rPr>
        <w:t>一　申請者が柏市</w:t>
      </w:r>
      <w:r w:rsidR="00E46425" w:rsidRPr="00BB2402">
        <w:rPr>
          <w:rFonts w:ascii="Century" w:cs="ＭＳ 明朝" w:hint="eastAsia"/>
          <w:color w:val="000000"/>
          <w:sz w:val="21"/>
          <w:szCs w:val="21"/>
        </w:rPr>
        <w:t>の条例で定める者でないとき。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二　当該申請に係る事業所の従業者の知識及び技能並びに人員が、第</w:t>
      </w:r>
      <w:r w:rsidR="000222DF">
        <w:rPr>
          <w:rFonts w:ascii="Century" w:cs="ＭＳ 明朝" w:hint="eastAsia"/>
          <w:color w:val="000000"/>
          <w:sz w:val="21"/>
          <w:szCs w:val="21"/>
        </w:rPr>
        <w:t>百十五条の四第一項の柏市の条例で定める基準及び同項の柏市</w:t>
      </w:r>
      <w:r w:rsidRPr="00BB2402">
        <w:rPr>
          <w:rFonts w:ascii="Century" w:cs="ＭＳ 明朝" w:hint="eastAsia"/>
          <w:color w:val="000000"/>
          <w:sz w:val="21"/>
          <w:szCs w:val="21"/>
        </w:rPr>
        <w:t>の条例で定める員数を満たしていないとき。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三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四　申請者が、禁錮以上の刑に処せられ、その執行を終わり、又は執行を受けることがなくなるまでの者であるとき。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五の二　申請者が、労働に関する法律の規定であって政令で定めるものにより罰金の刑に処せられ、その執行を終わり、又は執行を受けることがなくなるまでの者であるとき。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六　申請者（介護予防特定施設入居者生活介護に係る指定の申請者を除く。）が、第百十五条の九第一項又は第百十五条の三十五第六項の規定により指定（介護予防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w:t>
      </w:r>
      <w:r w:rsidRPr="00BB2402">
        <w:rPr>
          <w:rFonts w:ascii="Century" w:cs="ＭＳ 明朝" w:hint="eastAsia"/>
          <w:color w:val="000000"/>
          <w:sz w:val="21"/>
          <w:szCs w:val="21"/>
        </w:rPr>
        <w:lastRenderedPageBreak/>
        <w:t>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六の二　申請者（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lastRenderedPageBreak/>
        <w:t>六の三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七　申請者が、第百十五条の九第一項又は第百十五条の三十五第六項の規定による指定の取消しの処分に係る行政手続法第十五条の規定による通知があった日から当該処分をする日又は処分をしないことを決定する日までの間に第百十五条の五第二項の規定による事業の廃止の届出をした者（当該事業の廃止について相当の理由がある者を除く。）で、当該届出の日から起算して五年を経過しないもの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七の二　申請者が、第百十五条の七第一項の規定による検査が行われた日から聴聞決定予定日（当該検査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経過しないもの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八　第七号に規定する期間内に第百十五条の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w:t>
      </w:r>
      <w:r w:rsidRPr="00BB2402">
        <w:rPr>
          <w:rFonts w:ascii="Century" w:cs="ＭＳ 明朝" w:hint="eastAsia"/>
          <w:color w:val="000000"/>
          <w:sz w:val="21"/>
          <w:szCs w:val="21"/>
        </w:rPr>
        <w:lastRenderedPageBreak/>
        <w:t>（当該事業の廃止について相当の理由があるものを除く。）の管理者であった者で、当該届出の日から起算して五年を経過しないものであるとき。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九　申請者が、指定の申請前五年以内に居宅サービス等に関し不正又は著しく不当な行為をした者であるとき。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十　申請者（介護予防特定施設入居者生活介護に係る指定の申請者を除く。）が、法人で、その役員等のうちに第四号から第六号まで又は第七号から前号までのいずれかに該当する者のあるものであるとき。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十の二　申請者（介護予防特定施設入居者生活介護に係る指定の申請者に限る。）が、法人で、その役員等のうちに第四号から第五号の三まで、第六号の二又は第七号から第九号までのいずれかに該当する者のあるものであるとき。</w:t>
      </w:r>
    </w:p>
    <w:p w:rsidR="00E46425" w:rsidRPr="00BB2402" w:rsidRDefault="00E46425" w:rsidP="00E46425">
      <w:pPr>
        <w:spacing w:line="480" w:lineRule="atLeast"/>
        <w:ind w:left="480" w:hanging="240"/>
        <w:rPr>
          <w:rFonts w:ascii="Century" w:cs="ＭＳ 明朝"/>
          <w:color w:val="000000"/>
          <w:sz w:val="21"/>
          <w:szCs w:val="21"/>
        </w:rPr>
      </w:pPr>
      <w:r w:rsidRPr="00BB2402">
        <w:rPr>
          <w:rFonts w:ascii="Century" w:cs="ＭＳ 明朝" w:hint="eastAsia"/>
          <w:color w:val="000000"/>
          <w:sz w:val="21"/>
          <w:szCs w:val="21"/>
        </w:rPr>
        <w:t>十一　申請者（介護予防特定施設入居者生活介護に係る指定の申請者を除く。）が、法人でない事業所で、その管理者が第四号から第六号まで又は第七号から第九号までのいずれかに該当する者であるとき。</w:t>
      </w:r>
    </w:p>
    <w:p w:rsidR="00140F0D" w:rsidRPr="00BB2402" w:rsidRDefault="00E46425" w:rsidP="00E46425">
      <w:pPr>
        <w:rPr>
          <w:sz w:val="21"/>
          <w:szCs w:val="21"/>
        </w:rPr>
      </w:pPr>
      <w:r w:rsidRPr="00BB2402">
        <w:rPr>
          <w:rFonts w:ascii="Century" w:cs="ＭＳ 明朝" w:hint="eastAsia"/>
          <w:color w:val="000000"/>
          <w:sz w:val="21"/>
          <w:szCs w:val="21"/>
        </w:rPr>
        <w:t>十二　申請者（介護予防特定施設入居者生活介護に係る指定の申請者に限る。）が、法人でない事業所で、その管理者が第四号から第五号の三まで、第六号の二又は第七号から第九号までのいずれかに該当する者であるとき。</w:t>
      </w:r>
    </w:p>
    <w:sectPr w:rsidR="00140F0D" w:rsidRPr="00BB2402" w:rsidSect="006D00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25" w:rsidRDefault="00E46425" w:rsidP="00E46425">
      <w:r>
        <w:separator/>
      </w:r>
    </w:p>
  </w:endnote>
  <w:endnote w:type="continuationSeparator" w:id="0">
    <w:p w:rsidR="00E46425" w:rsidRDefault="00E46425" w:rsidP="00E4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8A" w:rsidRDefault="004013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B1" w:rsidRPr="006D145D" w:rsidRDefault="00255DB1" w:rsidP="00255DB1">
    <w:pPr>
      <w:pStyle w:val="a5"/>
      <w:jc w:val="right"/>
      <w:rPr>
        <w:color w:val="7F7F7F" w:themeColor="text1" w:themeTint="80"/>
        <w:sz w:val="18"/>
        <w:szCs w:val="18"/>
      </w:rPr>
    </w:pPr>
    <w:bookmarkStart w:id="0" w:name="_GoBack"/>
    <w:r w:rsidRPr="006D145D">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8A" w:rsidRDefault="004013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25" w:rsidRDefault="00E46425" w:rsidP="00E46425">
      <w:r>
        <w:separator/>
      </w:r>
    </w:p>
  </w:footnote>
  <w:footnote w:type="continuationSeparator" w:id="0">
    <w:p w:rsidR="00E46425" w:rsidRDefault="00E46425" w:rsidP="00E4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8A" w:rsidRDefault="004013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B1" w:rsidRPr="006D145D" w:rsidRDefault="00255DB1" w:rsidP="00255DB1">
    <w:pPr>
      <w:pStyle w:val="a3"/>
      <w:tabs>
        <w:tab w:val="center" w:pos="4153"/>
        <w:tab w:val="right" w:pos="8306"/>
      </w:tabs>
      <w:jc w:val="right"/>
      <w:rPr>
        <w:color w:val="7F7F7F" w:themeColor="text1" w:themeTint="80"/>
        <w:sz w:val="21"/>
      </w:rPr>
    </w:pPr>
    <w:r w:rsidRPr="006D145D">
      <w:rPr>
        <w:rFonts w:hint="eastAsia"/>
        <w:color w:val="7F7F7F" w:themeColor="text1" w:themeTint="80"/>
        <w:sz w:val="21"/>
      </w:rPr>
      <w:t>介護予防サービス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8A" w:rsidRDefault="004013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91"/>
    <w:rsid w:val="000222DF"/>
    <w:rsid w:val="00140F0D"/>
    <w:rsid w:val="00255DB1"/>
    <w:rsid w:val="0040138A"/>
    <w:rsid w:val="00611FCD"/>
    <w:rsid w:val="006D0070"/>
    <w:rsid w:val="006D145D"/>
    <w:rsid w:val="00BB2402"/>
    <w:rsid w:val="00E46425"/>
    <w:rsid w:val="00F7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423AD41-FA15-4A40-A7F8-57350A00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25"/>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6425"/>
    <w:pPr>
      <w:tabs>
        <w:tab w:val="center" w:pos="4252"/>
        <w:tab w:val="right" w:pos="8504"/>
      </w:tabs>
      <w:snapToGrid w:val="0"/>
    </w:pPr>
  </w:style>
  <w:style w:type="character" w:customStyle="1" w:styleId="a4">
    <w:name w:val="ヘッダー (文字)"/>
    <w:basedOn w:val="a0"/>
    <w:link w:val="a3"/>
    <w:uiPriority w:val="99"/>
    <w:rsid w:val="00E46425"/>
  </w:style>
  <w:style w:type="paragraph" w:styleId="a5">
    <w:name w:val="footer"/>
    <w:basedOn w:val="a"/>
    <w:link w:val="a6"/>
    <w:uiPriority w:val="99"/>
    <w:unhideWhenUsed/>
    <w:rsid w:val="00E46425"/>
    <w:pPr>
      <w:tabs>
        <w:tab w:val="center" w:pos="4252"/>
        <w:tab w:val="right" w:pos="8504"/>
      </w:tabs>
      <w:snapToGrid w:val="0"/>
    </w:pPr>
  </w:style>
  <w:style w:type="character" w:customStyle="1" w:styleId="a6">
    <w:name w:val="フッター (文字)"/>
    <w:basedOn w:val="a0"/>
    <w:link w:val="a5"/>
    <w:uiPriority w:val="99"/>
    <w:rsid w:val="00E4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7</cp:revision>
  <dcterms:created xsi:type="dcterms:W3CDTF">2022-03-02T02:50:00Z</dcterms:created>
  <dcterms:modified xsi:type="dcterms:W3CDTF">2022-03-04T02:32:00Z</dcterms:modified>
</cp:coreProperties>
</file>